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5E55D" w14:textId="0B67881C" w:rsidR="00EF0FED" w:rsidRPr="00EF0FED" w:rsidRDefault="00EF0FED" w:rsidP="00EF0FED">
      <w:pPr>
        <w:rPr>
          <w:rFonts w:ascii="Times New Roman" w:eastAsia="Times New Roman" w:hAnsi="Times New Roman" w:cs="Times New Roman"/>
          <w:color w:val="000000"/>
          <w:lang w:eastAsia="en-GB"/>
        </w:rPr>
      </w:pPr>
      <w:r w:rsidRPr="00EF0FED">
        <w:rPr>
          <w:rFonts w:ascii="Arial" w:eastAsia="Times New Roman" w:hAnsi="Arial" w:cs="Arial"/>
          <w:color w:val="000000"/>
          <w:sz w:val="22"/>
          <w:szCs w:val="22"/>
          <w:lang w:eastAsia="en-GB"/>
        </w:rPr>
        <w:t xml:space="preserve">The LSA Classical Association’s bursary for the JACT Classics Summer School was invaluable. It provided a brilliant and unique opportunity to explore elements of the ancient world that I hadn’t looked at before, surrounded by students and teachers who shared a love of </w:t>
      </w:r>
      <w:r w:rsidR="00B66133">
        <w:rPr>
          <w:rFonts w:ascii="Arial" w:eastAsia="Times New Roman" w:hAnsi="Arial" w:cs="Arial"/>
          <w:color w:val="000000"/>
          <w:sz w:val="22"/>
          <w:szCs w:val="22"/>
          <w:lang w:eastAsia="en-GB"/>
        </w:rPr>
        <w:t>C</w:t>
      </w:r>
      <w:r w:rsidRPr="00EF0FED">
        <w:rPr>
          <w:rFonts w:ascii="Arial" w:eastAsia="Times New Roman" w:hAnsi="Arial" w:cs="Arial"/>
          <w:color w:val="000000"/>
          <w:sz w:val="22"/>
          <w:szCs w:val="22"/>
          <w:lang w:eastAsia="en-GB"/>
        </w:rPr>
        <w:t xml:space="preserve">lassics. The experience solidified my aim to study </w:t>
      </w:r>
      <w:r w:rsidR="00B66133">
        <w:rPr>
          <w:rFonts w:ascii="Arial" w:eastAsia="Times New Roman" w:hAnsi="Arial" w:cs="Arial"/>
          <w:color w:val="000000"/>
          <w:sz w:val="22"/>
          <w:szCs w:val="22"/>
          <w:lang w:eastAsia="en-GB"/>
        </w:rPr>
        <w:t>C</w:t>
      </w:r>
      <w:r w:rsidRPr="00EF0FED">
        <w:rPr>
          <w:rFonts w:ascii="Arial" w:eastAsia="Times New Roman" w:hAnsi="Arial" w:cs="Arial"/>
          <w:color w:val="000000"/>
          <w:sz w:val="22"/>
          <w:szCs w:val="22"/>
          <w:lang w:eastAsia="en-GB"/>
        </w:rPr>
        <w:t>lassics at a higher level by giving me the experience of studying it every day with people who were just as interested in it as I was. More simply than that, it was fun! </w:t>
      </w:r>
    </w:p>
    <w:p w14:paraId="3F7CF83A" w14:textId="77777777" w:rsidR="00EF0FED" w:rsidRPr="00EF0FED" w:rsidRDefault="00EF0FED" w:rsidP="00EF0FED">
      <w:pPr>
        <w:rPr>
          <w:rFonts w:ascii="Times New Roman" w:eastAsia="Times New Roman" w:hAnsi="Times New Roman" w:cs="Times New Roman"/>
          <w:color w:val="000000"/>
          <w:lang w:eastAsia="en-GB"/>
        </w:rPr>
      </w:pPr>
    </w:p>
    <w:p w14:paraId="384BA1F0" w14:textId="0639D79E" w:rsidR="00EF0FED" w:rsidRPr="00EF0FED" w:rsidRDefault="00EF0FED" w:rsidP="00EF0FED">
      <w:pPr>
        <w:rPr>
          <w:rFonts w:ascii="Times New Roman" w:eastAsia="Times New Roman" w:hAnsi="Times New Roman" w:cs="Times New Roman"/>
          <w:color w:val="000000"/>
          <w:lang w:eastAsia="en-GB"/>
        </w:rPr>
      </w:pPr>
      <w:r w:rsidRPr="00EF0FED">
        <w:rPr>
          <w:rFonts w:ascii="Arial" w:eastAsia="Times New Roman" w:hAnsi="Arial" w:cs="Arial"/>
          <w:color w:val="000000"/>
          <w:sz w:val="22"/>
          <w:szCs w:val="22"/>
          <w:lang w:eastAsia="en-GB"/>
        </w:rPr>
        <w:t>The subject options accommodate</w:t>
      </w:r>
      <w:r w:rsidR="00522E45">
        <w:rPr>
          <w:rFonts w:ascii="Arial" w:eastAsia="Times New Roman" w:hAnsi="Arial" w:cs="Arial"/>
          <w:color w:val="000000"/>
          <w:sz w:val="22"/>
          <w:szCs w:val="22"/>
          <w:lang w:eastAsia="en-GB"/>
        </w:rPr>
        <w:t>d</w:t>
      </w:r>
      <w:r w:rsidRPr="00EF0FED">
        <w:rPr>
          <w:rFonts w:ascii="Arial" w:eastAsia="Times New Roman" w:hAnsi="Arial" w:cs="Arial"/>
          <w:color w:val="000000"/>
          <w:sz w:val="22"/>
          <w:szCs w:val="22"/>
          <w:lang w:eastAsia="en-GB"/>
        </w:rPr>
        <w:t xml:space="preserve"> a variety of interests. I really enjoyed the class discussions in the women and gender module, where we debated and explored the presentation of women in literature, </w:t>
      </w:r>
      <w:proofErr w:type="gramStart"/>
      <w:r w:rsidRPr="00EF0FED">
        <w:rPr>
          <w:rFonts w:ascii="Arial" w:eastAsia="Times New Roman" w:hAnsi="Arial" w:cs="Arial"/>
          <w:color w:val="000000"/>
          <w:sz w:val="22"/>
          <w:szCs w:val="22"/>
          <w:lang w:eastAsia="en-GB"/>
        </w:rPr>
        <w:t>drama</w:t>
      </w:r>
      <w:proofErr w:type="gramEnd"/>
      <w:r w:rsidRPr="00EF0FED">
        <w:rPr>
          <w:rFonts w:ascii="Arial" w:eastAsia="Times New Roman" w:hAnsi="Arial" w:cs="Arial"/>
          <w:color w:val="000000"/>
          <w:sz w:val="22"/>
          <w:szCs w:val="22"/>
          <w:lang w:eastAsia="en-GB"/>
        </w:rPr>
        <w:t xml:space="preserve"> and epics, and thought about how those characters would</w:t>
      </w:r>
      <w:r w:rsidR="0032116B">
        <w:rPr>
          <w:rFonts w:ascii="Arial" w:eastAsia="Times New Roman" w:hAnsi="Arial" w:cs="Arial"/>
          <w:color w:val="000000"/>
          <w:sz w:val="22"/>
          <w:szCs w:val="22"/>
          <w:lang w:eastAsia="en-GB"/>
        </w:rPr>
        <w:t xml:space="preserve"> ha</w:t>
      </w:r>
      <w:r w:rsidRPr="00EF0FED">
        <w:rPr>
          <w:rFonts w:ascii="Arial" w:eastAsia="Times New Roman" w:hAnsi="Arial" w:cs="Arial"/>
          <w:color w:val="000000"/>
          <w:sz w:val="22"/>
          <w:szCs w:val="22"/>
          <w:lang w:eastAsia="en-GB"/>
        </w:rPr>
        <w:t xml:space="preserve">ve been received by the ancient audience, and also how we should think about them now. Was Medea a villain, a victim, or something in between? Can Helen truly be blamed for the Trojan war? The open and accepting atmosphere in the classroom allowed for truly engaging and illuminating discussions led by the students and expanded upon by the tutor. In the Greek Tragedy </w:t>
      </w:r>
      <w:proofErr w:type="gramStart"/>
      <w:r w:rsidRPr="00EF0FED">
        <w:rPr>
          <w:rFonts w:ascii="Arial" w:eastAsia="Times New Roman" w:hAnsi="Arial" w:cs="Arial"/>
          <w:color w:val="000000"/>
          <w:sz w:val="22"/>
          <w:szCs w:val="22"/>
          <w:lang w:eastAsia="en-GB"/>
        </w:rPr>
        <w:t>module</w:t>
      </w:r>
      <w:proofErr w:type="gramEnd"/>
      <w:r w:rsidRPr="00EF0FED">
        <w:rPr>
          <w:rFonts w:ascii="Arial" w:eastAsia="Times New Roman" w:hAnsi="Arial" w:cs="Arial"/>
          <w:color w:val="000000"/>
          <w:sz w:val="22"/>
          <w:szCs w:val="22"/>
          <w:lang w:eastAsia="en-GB"/>
        </w:rPr>
        <w:t xml:space="preserve"> we read through and discussed Sophocles’ </w:t>
      </w:r>
      <w:r w:rsidRPr="00EF0FED">
        <w:rPr>
          <w:rFonts w:ascii="Arial" w:eastAsia="Times New Roman" w:hAnsi="Arial" w:cs="Arial"/>
          <w:i/>
          <w:iCs/>
          <w:color w:val="000000"/>
          <w:sz w:val="22"/>
          <w:szCs w:val="22"/>
          <w:lang w:eastAsia="en-GB"/>
        </w:rPr>
        <w:t>Antigone</w:t>
      </w:r>
      <w:r w:rsidRPr="00EF0FED">
        <w:rPr>
          <w:rFonts w:ascii="Arial" w:eastAsia="Times New Roman" w:hAnsi="Arial" w:cs="Arial"/>
          <w:color w:val="000000"/>
          <w:sz w:val="22"/>
          <w:szCs w:val="22"/>
          <w:lang w:eastAsia="en-GB"/>
        </w:rPr>
        <w:t>, looking at the thematic conflict of the law of man and the divine law of the gods. Beyond the academic aspects of discussing tragedy, the most rewarding part of the module was looking at the characters in a human way; their motivations, their faults, and how those characteristics created good drama. Although the tutor’s stunning performance of the Greek chorus may outshine all other parts of the class</w:t>
      </w:r>
      <w:r w:rsidR="004C117C">
        <w:rPr>
          <w:rFonts w:ascii="Arial" w:eastAsia="Times New Roman" w:hAnsi="Arial" w:cs="Arial"/>
          <w:color w:val="000000"/>
          <w:sz w:val="22"/>
          <w:szCs w:val="22"/>
          <w:lang w:eastAsia="en-GB"/>
        </w:rPr>
        <w:t>!</w:t>
      </w:r>
      <w:r w:rsidRPr="00EF0FED">
        <w:rPr>
          <w:rFonts w:ascii="Arial" w:eastAsia="Times New Roman" w:hAnsi="Arial" w:cs="Arial"/>
          <w:color w:val="000000"/>
          <w:sz w:val="22"/>
          <w:szCs w:val="22"/>
          <w:lang w:eastAsia="en-GB"/>
        </w:rPr>
        <w:t> </w:t>
      </w:r>
    </w:p>
    <w:p w14:paraId="489037FF" w14:textId="77777777" w:rsidR="00EF0FED" w:rsidRPr="00EF0FED" w:rsidRDefault="00EF0FED" w:rsidP="00EF0FED">
      <w:pPr>
        <w:rPr>
          <w:rFonts w:ascii="Times New Roman" w:eastAsia="Times New Roman" w:hAnsi="Times New Roman" w:cs="Times New Roman"/>
          <w:color w:val="000000"/>
          <w:lang w:eastAsia="en-GB"/>
        </w:rPr>
      </w:pPr>
    </w:p>
    <w:p w14:paraId="5FC11A3C" w14:textId="68E1D3BE" w:rsidR="00EF0FED" w:rsidRPr="00EF0FED" w:rsidRDefault="00EF0FED" w:rsidP="00EF0FED">
      <w:pPr>
        <w:rPr>
          <w:rFonts w:ascii="Times New Roman" w:eastAsia="Times New Roman" w:hAnsi="Times New Roman" w:cs="Times New Roman"/>
          <w:color w:val="000000"/>
          <w:lang w:eastAsia="en-GB"/>
        </w:rPr>
      </w:pPr>
      <w:r w:rsidRPr="00EF0FED">
        <w:rPr>
          <w:rFonts w:ascii="Arial" w:eastAsia="Times New Roman" w:hAnsi="Arial" w:cs="Arial"/>
          <w:color w:val="000000"/>
          <w:sz w:val="22"/>
          <w:szCs w:val="22"/>
          <w:lang w:eastAsia="en-GB"/>
        </w:rPr>
        <w:t xml:space="preserve">One of my favourite parts of the summer school was the opportunity to study beginners ancient Greek, which was completely fascinating and led me to decide to continue self-studying Greek until I can take it as a module at university. Ancient Greek is an incredible language (sorry, Latin), and the tutor was so passionate about it that it was a joy to be in the classroom. Greek is a poetic and beautiful </w:t>
      </w:r>
      <w:proofErr w:type="gramStart"/>
      <w:r w:rsidRPr="00EF0FED">
        <w:rPr>
          <w:rFonts w:ascii="Arial" w:eastAsia="Times New Roman" w:hAnsi="Arial" w:cs="Arial"/>
          <w:color w:val="000000"/>
          <w:sz w:val="22"/>
          <w:szCs w:val="22"/>
          <w:lang w:eastAsia="en-GB"/>
        </w:rPr>
        <w:t>language</w:t>
      </w:r>
      <w:proofErr w:type="gramEnd"/>
      <w:r w:rsidRPr="00EF0FED">
        <w:rPr>
          <w:rFonts w:ascii="Arial" w:eastAsia="Times New Roman" w:hAnsi="Arial" w:cs="Arial"/>
          <w:color w:val="000000"/>
          <w:sz w:val="22"/>
          <w:szCs w:val="22"/>
          <w:lang w:eastAsia="en-GB"/>
        </w:rPr>
        <w:t xml:space="preserve"> and this class was the perfect way to build a good base for further study. We all loved it so much that, between classes, we would work through and compare our Greek together, writing stories and poems for each other to translate. The best part about Greek is the </w:t>
      </w:r>
      <w:r w:rsidR="006505C9">
        <w:rPr>
          <w:rFonts w:ascii="Arial" w:eastAsia="Times New Roman" w:hAnsi="Arial" w:cs="Arial"/>
          <w:color w:val="000000"/>
          <w:sz w:val="22"/>
          <w:szCs w:val="22"/>
          <w:lang w:eastAsia="en-GB"/>
        </w:rPr>
        <w:t>epic</w:t>
      </w:r>
      <w:r w:rsidRPr="00EF0FED">
        <w:rPr>
          <w:rFonts w:ascii="Arial" w:eastAsia="Times New Roman" w:hAnsi="Arial" w:cs="Arial"/>
          <w:color w:val="000000"/>
          <w:sz w:val="22"/>
          <w:szCs w:val="22"/>
          <w:lang w:eastAsia="en-GB"/>
        </w:rPr>
        <w:t xml:space="preserve"> vocabulary you learn from the</w:t>
      </w:r>
      <w:r w:rsidR="006505C9">
        <w:rPr>
          <w:rFonts w:ascii="Arial" w:eastAsia="Times New Roman" w:hAnsi="Arial" w:cs="Arial"/>
          <w:color w:val="000000"/>
          <w:sz w:val="22"/>
          <w:szCs w:val="22"/>
          <w:lang w:eastAsia="en-GB"/>
        </w:rPr>
        <w:t xml:space="preserve"> very</w:t>
      </w:r>
      <w:r w:rsidRPr="00EF0FED">
        <w:rPr>
          <w:rFonts w:ascii="Arial" w:eastAsia="Times New Roman" w:hAnsi="Arial" w:cs="Arial"/>
          <w:color w:val="000000"/>
          <w:sz w:val="22"/>
          <w:szCs w:val="22"/>
          <w:lang w:eastAsia="en-GB"/>
        </w:rPr>
        <w:t xml:space="preserve"> first day</w:t>
      </w:r>
      <w:r w:rsidR="006505C9">
        <w:rPr>
          <w:rFonts w:ascii="Arial" w:eastAsia="Times New Roman" w:hAnsi="Arial" w:cs="Arial"/>
          <w:color w:val="000000"/>
          <w:sz w:val="22"/>
          <w:szCs w:val="22"/>
          <w:lang w:eastAsia="en-GB"/>
        </w:rPr>
        <w:t xml:space="preserve"> </w:t>
      </w:r>
      <w:r w:rsidRPr="00EF0FED">
        <w:rPr>
          <w:rFonts w:ascii="Arial" w:eastAsia="Times New Roman" w:hAnsi="Arial" w:cs="Arial"/>
          <w:color w:val="000000"/>
          <w:sz w:val="22"/>
          <w:szCs w:val="22"/>
          <w:lang w:eastAsia="en-GB"/>
        </w:rPr>
        <w:t>- sea battles, gods and goddesses, victory, etc. There’s no hope of having a casual conversation</w:t>
      </w:r>
      <w:r w:rsidR="006505C9">
        <w:rPr>
          <w:rFonts w:ascii="Arial" w:eastAsia="Times New Roman" w:hAnsi="Arial" w:cs="Arial"/>
          <w:color w:val="000000"/>
          <w:sz w:val="22"/>
          <w:szCs w:val="22"/>
          <w:lang w:eastAsia="en-GB"/>
        </w:rPr>
        <w:t>!</w:t>
      </w:r>
      <w:r w:rsidRPr="00EF0FED">
        <w:rPr>
          <w:rFonts w:ascii="Arial" w:eastAsia="Times New Roman" w:hAnsi="Arial" w:cs="Arial"/>
          <w:color w:val="000000"/>
          <w:sz w:val="22"/>
          <w:szCs w:val="22"/>
          <w:lang w:eastAsia="en-GB"/>
        </w:rPr>
        <w:t xml:space="preserve"> The evening activities were so fun and enriching, and the Greek came in handy when we learned and chanted the sinister song of the Furies in drama, completely in ancient Greek, and when I could incorporate </w:t>
      </w:r>
      <w:r w:rsidR="00D65662" w:rsidRPr="00EF0FED">
        <w:rPr>
          <w:rFonts w:ascii="Arial" w:eastAsia="Times New Roman" w:hAnsi="Arial" w:cs="Arial"/>
          <w:color w:val="000000"/>
          <w:sz w:val="22"/>
          <w:szCs w:val="22"/>
          <w:lang w:eastAsia="en-GB"/>
        </w:rPr>
        <w:t>Dionys</w:t>
      </w:r>
      <w:r w:rsidR="000E7017">
        <w:rPr>
          <w:rFonts w:ascii="Arial" w:eastAsia="Times New Roman" w:hAnsi="Arial" w:cs="Arial"/>
          <w:color w:val="000000"/>
          <w:sz w:val="22"/>
          <w:szCs w:val="22"/>
          <w:lang w:eastAsia="en-GB"/>
        </w:rPr>
        <w:t>o</w:t>
      </w:r>
      <w:r w:rsidR="00D65662" w:rsidRPr="00EF0FED">
        <w:rPr>
          <w:rFonts w:ascii="Arial" w:eastAsia="Times New Roman" w:hAnsi="Arial" w:cs="Arial"/>
          <w:color w:val="000000"/>
          <w:sz w:val="22"/>
          <w:szCs w:val="22"/>
          <w:lang w:eastAsia="en-GB"/>
        </w:rPr>
        <w:t>s</w:t>
      </w:r>
      <w:r w:rsidRPr="00EF0FED">
        <w:rPr>
          <w:rFonts w:ascii="Arial" w:eastAsia="Times New Roman" w:hAnsi="Arial" w:cs="Arial"/>
          <w:color w:val="000000"/>
          <w:sz w:val="22"/>
          <w:szCs w:val="22"/>
          <w:lang w:eastAsia="en-GB"/>
        </w:rPr>
        <w:t>’ name into the pottery-style painting I made in art class. </w:t>
      </w:r>
    </w:p>
    <w:p w14:paraId="0E185F85" w14:textId="77777777" w:rsidR="00EF0FED" w:rsidRPr="00EF0FED" w:rsidRDefault="00EF0FED" w:rsidP="00EF0FED">
      <w:pPr>
        <w:rPr>
          <w:rFonts w:ascii="Times New Roman" w:eastAsia="Times New Roman" w:hAnsi="Times New Roman" w:cs="Times New Roman"/>
          <w:color w:val="000000"/>
          <w:lang w:eastAsia="en-GB"/>
        </w:rPr>
      </w:pPr>
    </w:p>
    <w:p w14:paraId="58151E1F" w14:textId="600B4663" w:rsidR="00EF0FED" w:rsidRPr="00EF0FED" w:rsidRDefault="00EF0FED" w:rsidP="00EF0FED">
      <w:pPr>
        <w:rPr>
          <w:rFonts w:ascii="Times New Roman" w:eastAsia="Times New Roman" w:hAnsi="Times New Roman" w:cs="Times New Roman"/>
          <w:color w:val="000000"/>
          <w:lang w:eastAsia="en-GB"/>
        </w:rPr>
      </w:pPr>
      <w:r w:rsidRPr="00EF0FED">
        <w:rPr>
          <w:rFonts w:ascii="Arial" w:eastAsia="Times New Roman" w:hAnsi="Arial" w:cs="Arial"/>
          <w:color w:val="000000"/>
          <w:sz w:val="22"/>
          <w:szCs w:val="22"/>
          <w:lang w:eastAsia="en-GB"/>
        </w:rPr>
        <w:t xml:space="preserve">Personal poetry was an incredibly interesting class, but not mentioning how funny it was would be completely disingenuous. Our lesson on </w:t>
      </w:r>
      <w:r w:rsidR="006505C9">
        <w:rPr>
          <w:rFonts w:ascii="Arial" w:eastAsia="Times New Roman" w:hAnsi="Arial" w:cs="Arial"/>
          <w:color w:val="000000"/>
          <w:sz w:val="22"/>
          <w:szCs w:val="22"/>
          <w:lang w:eastAsia="en-GB"/>
        </w:rPr>
        <w:t>‘</w:t>
      </w:r>
      <w:r w:rsidRPr="00EF0FED">
        <w:rPr>
          <w:rFonts w:ascii="Arial" w:eastAsia="Times New Roman" w:hAnsi="Arial" w:cs="Arial"/>
          <w:color w:val="000000"/>
          <w:sz w:val="22"/>
          <w:szCs w:val="22"/>
          <w:lang w:eastAsia="en-GB"/>
        </w:rPr>
        <w:t>poets on the attack</w:t>
      </w:r>
      <w:r w:rsidR="006505C9">
        <w:rPr>
          <w:rFonts w:ascii="Arial" w:eastAsia="Times New Roman" w:hAnsi="Arial" w:cs="Arial"/>
          <w:color w:val="000000"/>
          <w:sz w:val="22"/>
          <w:szCs w:val="22"/>
          <w:lang w:eastAsia="en-GB"/>
        </w:rPr>
        <w:t>’</w:t>
      </w:r>
      <w:r w:rsidRPr="00EF0FED">
        <w:rPr>
          <w:rFonts w:ascii="Arial" w:eastAsia="Times New Roman" w:hAnsi="Arial" w:cs="Arial"/>
          <w:color w:val="000000"/>
          <w:sz w:val="22"/>
          <w:szCs w:val="22"/>
          <w:lang w:eastAsia="en-GB"/>
        </w:rPr>
        <w:t xml:space="preserve">, namely Martial and Catullus, produced no end of laughter at the cutting and perfect sarcasm of the Roman poets. However, the module really spoke to the </w:t>
      </w:r>
      <w:r w:rsidR="006505C9">
        <w:rPr>
          <w:rFonts w:ascii="Arial" w:eastAsia="Times New Roman" w:hAnsi="Arial" w:cs="Arial"/>
          <w:color w:val="000000"/>
          <w:sz w:val="22"/>
          <w:szCs w:val="22"/>
          <w:lang w:eastAsia="en-GB"/>
        </w:rPr>
        <w:t>unchanging</w:t>
      </w:r>
      <w:r w:rsidRPr="00EF0FED">
        <w:rPr>
          <w:rFonts w:ascii="Arial" w:eastAsia="Times New Roman" w:hAnsi="Arial" w:cs="Arial"/>
          <w:color w:val="000000"/>
          <w:sz w:val="22"/>
          <w:szCs w:val="22"/>
          <w:lang w:eastAsia="en-GB"/>
        </w:rPr>
        <w:t xml:space="preserve"> nature of human experience. How did people write about love, about war and anger? How did people write about grief? The poems felt strangely familiar. It served as a reminder that, though the people of the classical world are different from us in many ways, people are still people. There were more than a few people brought close to tears by a poem for a dog that had died, and </w:t>
      </w:r>
      <w:proofErr w:type="spellStart"/>
      <w:r w:rsidRPr="00EF0FED">
        <w:rPr>
          <w:rFonts w:ascii="Arial" w:eastAsia="Times New Roman" w:hAnsi="Arial" w:cs="Arial"/>
          <w:color w:val="000000"/>
          <w:sz w:val="22"/>
          <w:szCs w:val="22"/>
          <w:lang w:eastAsia="en-GB"/>
        </w:rPr>
        <w:t>Martial’s</w:t>
      </w:r>
      <w:proofErr w:type="spellEnd"/>
      <w:r w:rsidRPr="00EF0FED">
        <w:rPr>
          <w:rFonts w:ascii="Arial" w:eastAsia="Times New Roman" w:hAnsi="Arial" w:cs="Arial"/>
          <w:color w:val="000000"/>
          <w:sz w:val="22"/>
          <w:szCs w:val="22"/>
          <w:lang w:eastAsia="en-GB"/>
        </w:rPr>
        <w:t xml:space="preserve"> poem for a young girl who had passed, ending ‘earth, lay lightly on her: she lay lightly on you’. Even more interesting were the love poems, Propertius painting himself as a helpless victim of love and a fragment of poetry presenting an older man quite annoyed that the </w:t>
      </w:r>
      <w:proofErr w:type="gramStart"/>
      <w:r w:rsidRPr="00EF0FED">
        <w:rPr>
          <w:rFonts w:ascii="Arial" w:eastAsia="Times New Roman" w:hAnsi="Arial" w:cs="Arial"/>
          <w:color w:val="000000"/>
          <w:sz w:val="22"/>
          <w:szCs w:val="22"/>
          <w:lang w:eastAsia="en-GB"/>
        </w:rPr>
        <w:t>woman</w:t>
      </w:r>
      <w:proofErr w:type="gramEnd"/>
      <w:r w:rsidRPr="00EF0FED">
        <w:rPr>
          <w:rFonts w:ascii="Arial" w:eastAsia="Times New Roman" w:hAnsi="Arial" w:cs="Arial"/>
          <w:color w:val="000000"/>
          <w:sz w:val="22"/>
          <w:szCs w:val="22"/>
          <w:lang w:eastAsia="en-GB"/>
        </w:rPr>
        <w:t xml:space="preserve"> he liked was far more interested in another woman than in him. Looking at personal poetry is refreshing. Perhaps not as grand or mystical as the epics, personal poetry offers something unique; a true, unfiltered human element; </w:t>
      </w:r>
      <w:r w:rsidR="002B228F">
        <w:rPr>
          <w:rFonts w:ascii="Arial" w:eastAsia="Times New Roman" w:hAnsi="Arial" w:cs="Arial"/>
          <w:color w:val="000000"/>
          <w:sz w:val="22"/>
          <w:szCs w:val="22"/>
          <w:lang w:eastAsia="en-GB"/>
        </w:rPr>
        <w:t xml:space="preserve">a </w:t>
      </w:r>
      <w:r w:rsidRPr="00EF0FED">
        <w:rPr>
          <w:rFonts w:ascii="Arial" w:eastAsia="Times New Roman" w:hAnsi="Arial" w:cs="Arial"/>
          <w:color w:val="000000"/>
          <w:sz w:val="22"/>
          <w:szCs w:val="22"/>
          <w:lang w:eastAsia="en-GB"/>
        </w:rPr>
        <w:t xml:space="preserve">feeling of connection and recognition between </w:t>
      </w:r>
      <w:proofErr w:type="gramStart"/>
      <w:r w:rsidRPr="00EF0FED">
        <w:rPr>
          <w:rFonts w:ascii="Arial" w:eastAsia="Times New Roman" w:hAnsi="Arial" w:cs="Arial"/>
          <w:color w:val="000000"/>
          <w:sz w:val="22"/>
          <w:szCs w:val="22"/>
          <w:lang w:eastAsia="en-GB"/>
        </w:rPr>
        <w:t>ourselves</w:t>
      </w:r>
      <w:proofErr w:type="gramEnd"/>
      <w:r w:rsidRPr="00EF0FED">
        <w:rPr>
          <w:rFonts w:ascii="Arial" w:eastAsia="Times New Roman" w:hAnsi="Arial" w:cs="Arial"/>
          <w:color w:val="000000"/>
          <w:sz w:val="22"/>
          <w:szCs w:val="22"/>
          <w:lang w:eastAsia="en-GB"/>
        </w:rPr>
        <w:t xml:space="preserve"> and poets living in a world so different from our own. </w:t>
      </w:r>
    </w:p>
    <w:p w14:paraId="3D317CEE" w14:textId="77777777" w:rsidR="00EF0FED" w:rsidRPr="00EF0FED" w:rsidRDefault="00EF0FED" w:rsidP="00EF0FED">
      <w:pPr>
        <w:rPr>
          <w:rFonts w:ascii="Times New Roman" w:eastAsia="Times New Roman" w:hAnsi="Times New Roman" w:cs="Times New Roman"/>
          <w:color w:val="000000"/>
          <w:lang w:eastAsia="en-GB"/>
        </w:rPr>
      </w:pPr>
    </w:p>
    <w:p w14:paraId="2E927EFE" w14:textId="18D39E9C" w:rsidR="00EF0FED" w:rsidRPr="00EF0FED" w:rsidRDefault="00EF0FED" w:rsidP="00EF0FED">
      <w:pPr>
        <w:rPr>
          <w:rFonts w:ascii="Times New Roman" w:eastAsia="Times New Roman" w:hAnsi="Times New Roman" w:cs="Times New Roman"/>
          <w:color w:val="000000"/>
          <w:lang w:eastAsia="en-GB"/>
        </w:rPr>
      </w:pPr>
      <w:r w:rsidRPr="00EF0FED">
        <w:rPr>
          <w:rFonts w:ascii="Arial" w:eastAsia="Times New Roman" w:hAnsi="Arial" w:cs="Arial"/>
          <w:color w:val="000000"/>
          <w:sz w:val="22"/>
          <w:szCs w:val="22"/>
          <w:lang w:eastAsia="en-GB"/>
        </w:rPr>
        <w:t xml:space="preserve">It’s hard to articulate the impact this summer school has had on me and, I think, on everybody else who attended. It was fascinating to meet other students from different backgrounds, who hold different beliefs than I do, and to find common ground in our love for </w:t>
      </w:r>
      <w:r w:rsidRPr="00EF0FED">
        <w:rPr>
          <w:rFonts w:ascii="Arial" w:eastAsia="Times New Roman" w:hAnsi="Arial" w:cs="Arial"/>
          <w:color w:val="000000"/>
          <w:sz w:val="22"/>
          <w:szCs w:val="22"/>
          <w:lang w:eastAsia="en-GB"/>
        </w:rPr>
        <w:lastRenderedPageBreak/>
        <w:t xml:space="preserve">the </w:t>
      </w:r>
      <w:r w:rsidR="00B66133">
        <w:rPr>
          <w:rFonts w:ascii="Arial" w:eastAsia="Times New Roman" w:hAnsi="Arial" w:cs="Arial"/>
          <w:color w:val="000000"/>
          <w:sz w:val="22"/>
          <w:szCs w:val="22"/>
          <w:lang w:eastAsia="en-GB"/>
        </w:rPr>
        <w:t>C</w:t>
      </w:r>
      <w:r w:rsidRPr="00EF0FED">
        <w:rPr>
          <w:rFonts w:ascii="Arial" w:eastAsia="Times New Roman" w:hAnsi="Arial" w:cs="Arial"/>
          <w:color w:val="000000"/>
          <w:sz w:val="22"/>
          <w:szCs w:val="22"/>
          <w:lang w:eastAsia="en-GB"/>
        </w:rPr>
        <w:t xml:space="preserve">lassical world. The classes were incredible, but even more so were the friendships that began </w:t>
      </w:r>
      <w:proofErr w:type="gramStart"/>
      <w:r w:rsidRPr="00EF0FED">
        <w:rPr>
          <w:rFonts w:ascii="Arial" w:eastAsia="Times New Roman" w:hAnsi="Arial" w:cs="Arial"/>
          <w:color w:val="000000"/>
          <w:sz w:val="22"/>
          <w:szCs w:val="22"/>
          <w:lang w:eastAsia="en-GB"/>
        </w:rPr>
        <w:t>as a result of</w:t>
      </w:r>
      <w:proofErr w:type="gramEnd"/>
      <w:r w:rsidRPr="00EF0FED">
        <w:rPr>
          <w:rFonts w:ascii="Arial" w:eastAsia="Times New Roman" w:hAnsi="Arial" w:cs="Arial"/>
          <w:color w:val="000000"/>
          <w:sz w:val="22"/>
          <w:szCs w:val="22"/>
          <w:lang w:eastAsia="en-GB"/>
        </w:rPr>
        <w:t xml:space="preserve"> them. For anybody who loves </w:t>
      </w:r>
      <w:r w:rsidR="00B66133">
        <w:rPr>
          <w:rFonts w:ascii="Arial" w:eastAsia="Times New Roman" w:hAnsi="Arial" w:cs="Arial"/>
          <w:color w:val="000000"/>
          <w:sz w:val="22"/>
          <w:szCs w:val="22"/>
          <w:lang w:eastAsia="en-GB"/>
        </w:rPr>
        <w:t>C</w:t>
      </w:r>
      <w:r w:rsidRPr="00EF0FED">
        <w:rPr>
          <w:rFonts w:ascii="Arial" w:eastAsia="Times New Roman" w:hAnsi="Arial" w:cs="Arial"/>
          <w:color w:val="000000"/>
          <w:sz w:val="22"/>
          <w:szCs w:val="22"/>
          <w:lang w:eastAsia="en-GB"/>
        </w:rPr>
        <w:t>lassics, the JACT Classics Summer School is the most rewarding experience you could hope for. </w:t>
      </w:r>
    </w:p>
    <w:p w14:paraId="451EA985" w14:textId="77777777" w:rsidR="00EF0FED" w:rsidRPr="00EF0FED" w:rsidRDefault="00EF0FED" w:rsidP="00EF0FED">
      <w:pPr>
        <w:spacing w:after="240"/>
        <w:rPr>
          <w:rFonts w:ascii="Times New Roman" w:eastAsia="Times New Roman" w:hAnsi="Times New Roman" w:cs="Times New Roman"/>
          <w:lang w:eastAsia="en-GB"/>
        </w:rPr>
      </w:pPr>
    </w:p>
    <w:p w14:paraId="28F9C248" w14:textId="77777777" w:rsidR="00224D4D" w:rsidRDefault="000E7017"/>
    <w:sectPr w:rsidR="00224D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FED"/>
    <w:rsid w:val="000E7017"/>
    <w:rsid w:val="002B228F"/>
    <w:rsid w:val="0032116B"/>
    <w:rsid w:val="003460C6"/>
    <w:rsid w:val="003D6E23"/>
    <w:rsid w:val="004C117C"/>
    <w:rsid w:val="00522E45"/>
    <w:rsid w:val="00563E63"/>
    <w:rsid w:val="00595A1D"/>
    <w:rsid w:val="006505C9"/>
    <w:rsid w:val="009704DE"/>
    <w:rsid w:val="00B66133"/>
    <w:rsid w:val="00D36A89"/>
    <w:rsid w:val="00D65662"/>
    <w:rsid w:val="00EB08E7"/>
    <w:rsid w:val="00EF0FED"/>
    <w:rsid w:val="00F973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5097E"/>
  <w15:chartTrackingRefBased/>
  <w15:docId w15:val="{5F2EBD9F-5BFB-F54F-98CF-E80C107E9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0FE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609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675</Words>
  <Characters>3853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Kelly (Student)</dc:creator>
  <cp:keywords/>
  <dc:description/>
  <cp:lastModifiedBy>Katrina Kelly (Student)</cp:lastModifiedBy>
  <cp:revision>9</cp:revision>
  <dcterms:created xsi:type="dcterms:W3CDTF">2021-08-30T23:14:00Z</dcterms:created>
  <dcterms:modified xsi:type="dcterms:W3CDTF">2021-08-30T23:19:00Z</dcterms:modified>
</cp:coreProperties>
</file>